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68B6" w14:textId="0436FAB0" w:rsidR="0075427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UNITED STATES BANKRUPTCY COOURT</w:t>
      </w:r>
    </w:p>
    <w:p w14:paraId="4C3BD946" w14:textId="38D83AC1" w:rsidR="006B589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NORTHERN DISTRICT OF OHIO</w:t>
      </w:r>
    </w:p>
    <w:p w14:paraId="5A52D75A" w14:textId="4231FE43" w:rsidR="006B589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EASTERN DIVISION AT AKRON</w:t>
      </w:r>
    </w:p>
    <w:p w14:paraId="12F4351F" w14:textId="3DA6A580" w:rsidR="006B5894" w:rsidRPr="009723C8" w:rsidRDefault="006B5894" w:rsidP="006B5894">
      <w:pPr>
        <w:pStyle w:val="NoSpacing"/>
        <w:jc w:val="center"/>
        <w:rPr>
          <w:rFonts w:ascii="Times New Roman" w:hAnsi="Times New Roman" w:cs="Times New Roman"/>
          <w:b/>
          <w:bCs/>
          <w:sz w:val="24"/>
          <w:szCs w:val="24"/>
        </w:rPr>
      </w:pPr>
    </w:p>
    <w:p w14:paraId="3D280507" w14:textId="46631331"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IN RE:</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CHAPTER 13 BANKRUPTCY</w:t>
      </w:r>
    </w:p>
    <w:p w14:paraId="76BBF25D" w14:textId="1E4FF07F"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7BCA0AB4" w14:textId="2C2A79F3"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MR AND MRS DEBTOR</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CASE NO:</w:t>
      </w:r>
    </w:p>
    <w:p w14:paraId="44C5BF3F" w14:textId="71736F8A"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748AE3A9" w14:textId="0D836736"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ALAN M. KOSCHIK</w:t>
      </w:r>
    </w:p>
    <w:p w14:paraId="051B4AB4" w14:textId="0BE96EE9"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BANKRUPTCY JUDGE</w:t>
      </w:r>
    </w:p>
    <w:p w14:paraId="15509DDD" w14:textId="5F7209CC"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t>DEBTOR(S)</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34EED195" w14:textId="4C2E51BC" w:rsidR="006B5894" w:rsidRPr="009723C8" w:rsidRDefault="006B5894" w:rsidP="006B5894">
      <w:pPr>
        <w:pStyle w:val="NoSpacing"/>
        <w:rPr>
          <w:rFonts w:ascii="Times New Roman" w:hAnsi="Times New Roman" w:cs="Times New Roman"/>
          <w:b/>
          <w:bCs/>
          <w:sz w:val="24"/>
          <w:szCs w:val="24"/>
        </w:rPr>
      </w:pPr>
    </w:p>
    <w:p w14:paraId="28027682" w14:textId="77777777" w:rsidR="006B5894" w:rsidRPr="009723C8" w:rsidRDefault="006B5894" w:rsidP="006B5894">
      <w:pPr>
        <w:pStyle w:val="NoSpacing"/>
        <w:rPr>
          <w:rFonts w:ascii="Times New Roman" w:hAnsi="Times New Roman" w:cs="Times New Roman"/>
          <w:b/>
          <w:bCs/>
          <w:sz w:val="24"/>
          <w:szCs w:val="24"/>
        </w:rPr>
      </w:pPr>
    </w:p>
    <w:p w14:paraId="7AF875FC" w14:textId="68E8806E" w:rsidR="006B5894" w:rsidRPr="009723C8" w:rsidRDefault="006B5894" w:rsidP="006B5894">
      <w:pPr>
        <w:pStyle w:val="NoSpacing"/>
        <w:jc w:val="center"/>
        <w:rPr>
          <w:rFonts w:ascii="Times New Roman" w:hAnsi="Times New Roman" w:cs="Times New Roman"/>
          <w:b/>
          <w:bCs/>
          <w:sz w:val="24"/>
          <w:szCs w:val="24"/>
          <w:u w:val="single"/>
        </w:rPr>
      </w:pPr>
      <w:r w:rsidRPr="009723C8">
        <w:rPr>
          <w:rFonts w:ascii="Times New Roman" w:hAnsi="Times New Roman" w:cs="Times New Roman"/>
          <w:b/>
          <w:bCs/>
          <w:sz w:val="24"/>
          <w:szCs w:val="24"/>
          <w:u w:val="single"/>
        </w:rPr>
        <w:t>MOTION FOR AUTHORITY/APPROVAL</w:t>
      </w:r>
    </w:p>
    <w:p w14:paraId="3A93EB3B" w14:textId="6B22C08A" w:rsidR="006B5894" w:rsidRPr="006B5894" w:rsidRDefault="006B5894" w:rsidP="006B5894">
      <w:pPr>
        <w:pStyle w:val="NoSpacing"/>
        <w:jc w:val="center"/>
        <w:rPr>
          <w:rFonts w:ascii="Times New Roman" w:hAnsi="Times New Roman" w:cs="Times New Roman"/>
          <w:sz w:val="24"/>
          <w:szCs w:val="24"/>
          <w:u w:val="single"/>
        </w:rPr>
      </w:pPr>
      <w:r w:rsidRPr="009723C8">
        <w:rPr>
          <w:rFonts w:ascii="Times New Roman" w:hAnsi="Times New Roman" w:cs="Times New Roman"/>
          <w:b/>
          <w:bCs/>
          <w:sz w:val="24"/>
          <w:szCs w:val="24"/>
          <w:u w:val="single"/>
        </w:rPr>
        <w:t xml:space="preserve">FOR SALE OF </w:t>
      </w:r>
      <w:r w:rsidR="000229CA">
        <w:rPr>
          <w:rFonts w:ascii="Times New Roman" w:hAnsi="Times New Roman" w:cs="Times New Roman"/>
          <w:b/>
          <w:bCs/>
          <w:sz w:val="24"/>
          <w:szCs w:val="24"/>
          <w:u w:val="single"/>
        </w:rPr>
        <w:t>NON-</w:t>
      </w:r>
      <w:r w:rsidR="006F2ECC" w:rsidRPr="009723C8">
        <w:rPr>
          <w:rFonts w:ascii="Times New Roman" w:hAnsi="Times New Roman" w:cs="Times New Roman"/>
          <w:b/>
          <w:bCs/>
          <w:sz w:val="24"/>
          <w:szCs w:val="24"/>
          <w:u w:val="single"/>
        </w:rPr>
        <w:t xml:space="preserve">RESIDENTIAL </w:t>
      </w:r>
      <w:r w:rsidRPr="009723C8">
        <w:rPr>
          <w:rFonts w:ascii="Times New Roman" w:hAnsi="Times New Roman" w:cs="Times New Roman"/>
          <w:b/>
          <w:bCs/>
          <w:sz w:val="24"/>
          <w:szCs w:val="24"/>
          <w:u w:val="single"/>
        </w:rPr>
        <w:t>REAL ESTATE AND NOTICE</w:t>
      </w:r>
    </w:p>
    <w:p w14:paraId="4B2F7C2D" w14:textId="5D9EBD96" w:rsidR="006B5894" w:rsidRDefault="006B5894" w:rsidP="006B5894">
      <w:pPr>
        <w:pStyle w:val="NoSpacing"/>
        <w:jc w:val="center"/>
        <w:rPr>
          <w:rFonts w:ascii="Times New Roman" w:hAnsi="Times New Roman" w:cs="Times New Roman"/>
          <w:sz w:val="24"/>
          <w:szCs w:val="24"/>
        </w:rPr>
      </w:pPr>
      <w:r>
        <w:rPr>
          <w:rFonts w:ascii="Times New Roman" w:hAnsi="Times New Roman" w:cs="Times New Roman"/>
          <w:sz w:val="24"/>
          <w:szCs w:val="24"/>
        </w:rPr>
        <w:t>(Parcel Number and Address)</w:t>
      </w:r>
    </w:p>
    <w:p w14:paraId="2DDC195B" w14:textId="6FC5872E" w:rsidR="006F2ECC" w:rsidRDefault="006F2ECC" w:rsidP="006B5894">
      <w:pPr>
        <w:pStyle w:val="NoSpacing"/>
        <w:jc w:val="center"/>
        <w:rPr>
          <w:rFonts w:ascii="Times New Roman" w:hAnsi="Times New Roman" w:cs="Times New Roman"/>
          <w:sz w:val="24"/>
          <w:szCs w:val="24"/>
        </w:rPr>
      </w:pPr>
    </w:p>
    <w:p w14:paraId="1DD6E2DC" w14:textId="392760DD" w:rsidR="006F2ECC" w:rsidRDefault="006F2ECC" w:rsidP="009723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Now comes the Debtor(s), by and through undersigned counsel, and pursuant to 11 USC § 1303 and 11 USC § 363 and Rule 6004 of the Federal Rules of Bankruptcy Procedure hereby move the Court for approval of the sale of the Debtor(s) </w:t>
      </w:r>
      <w:r w:rsidR="006731A1">
        <w:rPr>
          <w:rFonts w:ascii="Times New Roman" w:hAnsi="Times New Roman" w:cs="Times New Roman"/>
          <w:sz w:val="24"/>
          <w:szCs w:val="24"/>
        </w:rPr>
        <w:t>non-</w:t>
      </w:r>
      <w:bookmarkStart w:id="0" w:name="_GoBack"/>
      <w:bookmarkEnd w:id="0"/>
      <w:r>
        <w:rPr>
          <w:rFonts w:ascii="Times New Roman" w:hAnsi="Times New Roman" w:cs="Times New Roman"/>
          <w:sz w:val="24"/>
          <w:szCs w:val="24"/>
        </w:rPr>
        <w:t xml:space="preserve">residential real property. </w:t>
      </w:r>
    </w:p>
    <w:p w14:paraId="75FC6550" w14:textId="2F414FFE"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is seeking to sell the real property located at (</w:t>
      </w:r>
      <w:r>
        <w:rPr>
          <w:rFonts w:ascii="Times New Roman" w:hAnsi="Times New Roman" w:cs="Times New Roman"/>
          <w:b/>
          <w:bCs/>
          <w:sz w:val="24"/>
          <w:szCs w:val="24"/>
        </w:rPr>
        <w:t>insert mailing address)</w:t>
      </w:r>
      <w:r>
        <w:rPr>
          <w:rFonts w:ascii="Times New Roman" w:hAnsi="Times New Roman" w:cs="Times New Roman"/>
          <w:sz w:val="24"/>
          <w:szCs w:val="24"/>
        </w:rPr>
        <w:t>.</w:t>
      </w:r>
    </w:p>
    <w:p w14:paraId="006CB085" w14:textId="7335621E"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property is known as parcel number (</w:t>
      </w:r>
      <w:r>
        <w:rPr>
          <w:rFonts w:ascii="Times New Roman" w:hAnsi="Times New Roman" w:cs="Times New Roman"/>
          <w:b/>
          <w:bCs/>
          <w:sz w:val="24"/>
          <w:szCs w:val="24"/>
        </w:rPr>
        <w:t>insert parcel number)</w:t>
      </w:r>
      <w:r>
        <w:rPr>
          <w:rFonts w:ascii="Times New Roman" w:hAnsi="Times New Roman" w:cs="Times New Roman"/>
          <w:sz w:val="24"/>
          <w:szCs w:val="24"/>
        </w:rPr>
        <w:t>.</w:t>
      </w:r>
    </w:p>
    <w:p w14:paraId="62021760" w14:textId="3BED62D6"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has received an offer to sell said property for the amount of (</w:t>
      </w:r>
      <w:r>
        <w:rPr>
          <w:rFonts w:ascii="Times New Roman" w:hAnsi="Times New Roman" w:cs="Times New Roman"/>
          <w:b/>
          <w:bCs/>
          <w:sz w:val="24"/>
          <w:szCs w:val="24"/>
        </w:rPr>
        <w:t>insert amount of sale price).</w:t>
      </w:r>
    </w:p>
    <w:p w14:paraId="1CF58D4D" w14:textId="44AE5C5E"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Attached to this motion is a copy of the purchase agreement and estimated HUD statement. Said documents are incorporated herein, made a part hereof, and attached as “Exhibit A”.</w:t>
      </w:r>
    </w:p>
    <w:p w14:paraId="701A69B2" w14:textId="57CF9CE5"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Debtors(s) believes that the offer referenced above is the best obtainable for said property under all the facts and circumstances.</w:t>
      </w:r>
    </w:p>
    <w:p w14:paraId="52C2DC46" w14:textId="299CE007"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believes that this offer is fair and reasonable considering the appraised value and condition of the subject premises. </w:t>
      </w:r>
    </w:p>
    <w:p w14:paraId="024B476F" w14:textId="7A781BE3"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Debtor(s) is seeking Court approval for authority to execute and deliver to the purchaser a good and sufficient instrument of title conveying Debtor(s) interest upon payment of the </w:t>
      </w:r>
      <w:r w:rsidR="00904FF6">
        <w:rPr>
          <w:rFonts w:ascii="Times New Roman" w:hAnsi="Times New Roman" w:cs="Times New Roman"/>
          <w:sz w:val="24"/>
          <w:szCs w:val="24"/>
        </w:rPr>
        <w:t>above-mentioned</w:t>
      </w:r>
      <w:r>
        <w:rPr>
          <w:rFonts w:ascii="Times New Roman" w:hAnsi="Times New Roman" w:cs="Times New Roman"/>
          <w:sz w:val="24"/>
          <w:szCs w:val="24"/>
        </w:rPr>
        <w:t xml:space="preserve"> purchase price. </w:t>
      </w:r>
    </w:p>
    <w:p w14:paraId="6B89831E" w14:textId="4E229B12"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right, title, and interest of the estate and/or the Debtor(s) </w:t>
      </w:r>
      <w:r w:rsidR="00400A4C">
        <w:rPr>
          <w:rFonts w:ascii="Times New Roman" w:hAnsi="Times New Roman" w:cs="Times New Roman"/>
          <w:sz w:val="24"/>
          <w:szCs w:val="24"/>
        </w:rPr>
        <w:t>in</w:t>
      </w:r>
      <w:r>
        <w:rPr>
          <w:rFonts w:ascii="Times New Roman" w:hAnsi="Times New Roman" w:cs="Times New Roman"/>
          <w:sz w:val="24"/>
          <w:szCs w:val="24"/>
        </w:rPr>
        <w:t xml:space="preserve"> the real estate is hereby</w:t>
      </w:r>
      <w:r w:rsidR="00400A4C">
        <w:rPr>
          <w:rFonts w:ascii="Times New Roman" w:hAnsi="Times New Roman" w:cs="Times New Roman"/>
          <w:sz w:val="24"/>
          <w:szCs w:val="24"/>
        </w:rPr>
        <w:t xml:space="preserve"> </w:t>
      </w:r>
      <w:r>
        <w:rPr>
          <w:rFonts w:ascii="Times New Roman" w:hAnsi="Times New Roman" w:cs="Times New Roman"/>
          <w:sz w:val="24"/>
          <w:szCs w:val="24"/>
        </w:rPr>
        <w:t xml:space="preserve">conveyed “as is, where is” without warranty of any kind. The property will be sold free and clear of all liens, claims, and </w:t>
      </w:r>
      <w:r w:rsidR="00326A48">
        <w:rPr>
          <w:rFonts w:ascii="Times New Roman" w:hAnsi="Times New Roman" w:cs="Times New Roman"/>
          <w:sz w:val="24"/>
          <w:szCs w:val="24"/>
        </w:rPr>
        <w:t>encumbrances</w:t>
      </w:r>
      <w:r w:rsidR="00400A4C">
        <w:rPr>
          <w:rFonts w:ascii="Times New Roman" w:hAnsi="Times New Roman" w:cs="Times New Roman"/>
          <w:sz w:val="24"/>
          <w:szCs w:val="24"/>
        </w:rPr>
        <w:t xml:space="preserve"> arising</w:t>
      </w:r>
      <w:r>
        <w:rPr>
          <w:rFonts w:ascii="Times New Roman" w:hAnsi="Times New Roman" w:cs="Times New Roman"/>
          <w:sz w:val="24"/>
          <w:szCs w:val="24"/>
        </w:rPr>
        <w:t xml:space="preserve"> prior</w:t>
      </w:r>
      <w:r w:rsidR="00400A4C">
        <w:rPr>
          <w:rFonts w:ascii="Times New Roman" w:hAnsi="Times New Roman" w:cs="Times New Roman"/>
          <w:sz w:val="24"/>
          <w:szCs w:val="24"/>
        </w:rPr>
        <w:t xml:space="preserve"> to</w:t>
      </w:r>
      <w:r>
        <w:rPr>
          <w:rFonts w:ascii="Times New Roman" w:hAnsi="Times New Roman" w:cs="Times New Roman"/>
          <w:sz w:val="24"/>
          <w:szCs w:val="24"/>
        </w:rPr>
        <w:t xml:space="preserve"> or subsequent to the petition date. </w:t>
      </w:r>
    </w:p>
    <w:p w14:paraId="52263FEE" w14:textId="4A592ED4" w:rsidR="006F2ECC" w:rsidRDefault="00904FF6"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 closing the title company shall pay all necessary closing costs and professional fees, mortgages, liens and pro-rated taxes.</w:t>
      </w:r>
    </w:p>
    <w:p w14:paraId="6ECF4237" w14:textId="77777777" w:rsidR="000229CA" w:rsidRDefault="000229CA" w:rsidP="000229C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balance of funds shall be remitted to the Chapter 13 Trustee to be applied to the Debtor(s) bankruptcy case.</w:t>
      </w:r>
    </w:p>
    <w:p w14:paraId="6B556726" w14:textId="5721FB2E" w:rsidR="009723C8" w:rsidRDefault="000229CA" w:rsidP="000229CA">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904FF6">
        <w:rPr>
          <w:rFonts w:ascii="Times New Roman" w:hAnsi="Times New Roman" w:cs="Times New Roman"/>
          <w:sz w:val="24"/>
          <w:szCs w:val="24"/>
        </w:rPr>
        <w:t>WHEREFORE, the Debtor(s) prays for an order authorizing the sale of the Debtor(s) real estate and authorizing the payment of expenses of sale and for such other and further relief as the Court deems just and proper without a hearing, pursuant to Title 11 USC § 102(1)(b)(</w:t>
      </w:r>
      <w:r w:rsidR="00400A4C">
        <w:rPr>
          <w:rFonts w:ascii="Times New Roman" w:hAnsi="Times New Roman" w:cs="Times New Roman"/>
          <w:sz w:val="24"/>
          <w:szCs w:val="24"/>
        </w:rPr>
        <w:t>i</w:t>
      </w:r>
      <w:r w:rsidR="00904FF6">
        <w:rPr>
          <w:rFonts w:ascii="Times New Roman" w:hAnsi="Times New Roman" w:cs="Times New Roman"/>
          <w:sz w:val="24"/>
          <w:szCs w:val="24"/>
        </w:rPr>
        <w:t xml:space="preserve">) and Local Bankruptcy Rule </w:t>
      </w:r>
      <w:r w:rsidR="00904FF6" w:rsidRPr="00400A4C">
        <w:rPr>
          <w:rFonts w:ascii="Times New Roman" w:hAnsi="Times New Roman" w:cs="Times New Roman"/>
          <w:sz w:val="24"/>
          <w:szCs w:val="24"/>
        </w:rPr>
        <w:t>9013-1</w:t>
      </w:r>
      <w:r w:rsidR="00904FF6">
        <w:rPr>
          <w:rFonts w:ascii="Times New Roman" w:hAnsi="Times New Roman" w:cs="Times New Roman"/>
          <w:sz w:val="24"/>
          <w:szCs w:val="24"/>
        </w:rPr>
        <w:t xml:space="preserve">, unless a response is filed or a hearing is requested within twenty-one (21) days after service of this motion and for such other and further relief as is just and equitable. </w:t>
      </w:r>
    </w:p>
    <w:p w14:paraId="0FFB2264" w14:textId="15229907" w:rsidR="00904FF6" w:rsidRDefault="00904FF6" w:rsidP="009723C8">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12C4705E" w14:textId="1517926E" w:rsidR="00904FF6" w:rsidRDefault="00904FF6" w:rsidP="00904FF6">
      <w:pPr>
        <w:pStyle w:val="NoSpacing"/>
        <w:ind w:firstLine="360"/>
        <w:rPr>
          <w:rFonts w:ascii="Times New Roman" w:hAnsi="Times New Roman" w:cs="Times New Roman"/>
          <w:sz w:val="24"/>
          <w:szCs w:val="24"/>
        </w:rPr>
      </w:pPr>
    </w:p>
    <w:p w14:paraId="445935FD" w14:textId="1E518838"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8E397B9" w14:textId="5892DD64"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Attorney </w:t>
      </w:r>
    </w:p>
    <w:p w14:paraId="15441B46" w14:textId="4EFA66CF"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Reg Number)</w:t>
      </w:r>
    </w:p>
    <w:p w14:paraId="7747016A" w14:textId="155671ED"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305D5EE0" w14:textId="149039FF"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State, Zip</w:t>
      </w:r>
    </w:p>
    <w:p w14:paraId="7C0D9BBD" w14:textId="595779CA"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p>
    <w:p w14:paraId="0BE8235C" w14:textId="6833A7F4"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14:paraId="20BF2777" w14:textId="1F3CD955" w:rsidR="00904FF6" w:rsidRDefault="00904FF6" w:rsidP="008A7553">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14:paraId="7C6A663F" w14:textId="18E16CF6" w:rsidR="008A7553" w:rsidRDefault="008A7553" w:rsidP="008A7553">
      <w:pPr>
        <w:pStyle w:val="NoSpacing"/>
        <w:ind w:firstLine="360"/>
        <w:rPr>
          <w:rFonts w:ascii="Times New Roman" w:hAnsi="Times New Roman" w:cs="Times New Roman"/>
          <w:sz w:val="24"/>
          <w:szCs w:val="24"/>
        </w:rPr>
      </w:pPr>
    </w:p>
    <w:p w14:paraId="5B8853FD" w14:textId="77777777" w:rsidR="000229CA" w:rsidRDefault="000229CA" w:rsidP="008A7553">
      <w:pPr>
        <w:pStyle w:val="NoSpacing"/>
        <w:ind w:firstLine="360"/>
        <w:jc w:val="center"/>
        <w:rPr>
          <w:rFonts w:ascii="Times New Roman" w:hAnsi="Times New Roman" w:cs="Times New Roman"/>
          <w:b/>
          <w:bCs/>
          <w:sz w:val="24"/>
          <w:szCs w:val="24"/>
          <w:u w:val="single"/>
        </w:rPr>
      </w:pPr>
    </w:p>
    <w:p w14:paraId="794F11B7" w14:textId="77777777" w:rsidR="000229CA" w:rsidRDefault="000229CA" w:rsidP="008A7553">
      <w:pPr>
        <w:pStyle w:val="NoSpacing"/>
        <w:ind w:firstLine="360"/>
        <w:jc w:val="center"/>
        <w:rPr>
          <w:rFonts w:ascii="Times New Roman" w:hAnsi="Times New Roman" w:cs="Times New Roman"/>
          <w:b/>
          <w:bCs/>
          <w:sz w:val="24"/>
          <w:szCs w:val="24"/>
          <w:u w:val="single"/>
        </w:rPr>
      </w:pPr>
    </w:p>
    <w:p w14:paraId="468DFF99" w14:textId="77777777" w:rsidR="000229CA" w:rsidRDefault="000229CA" w:rsidP="008A7553">
      <w:pPr>
        <w:pStyle w:val="NoSpacing"/>
        <w:ind w:firstLine="360"/>
        <w:jc w:val="center"/>
        <w:rPr>
          <w:rFonts w:ascii="Times New Roman" w:hAnsi="Times New Roman" w:cs="Times New Roman"/>
          <w:b/>
          <w:bCs/>
          <w:sz w:val="24"/>
          <w:szCs w:val="24"/>
          <w:u w:val="single"/>
        </w:rPr>
      </w:pPr>
    </w:p>
    <w:p w14:paraId="1B1DC667" w14:textId="69679A0E" w:rsidR="008A7553" w:rsidRPr="008A7553" w:rsidRDefault="008A7553" w:rsidP="008A7553">
      <w:pPr>
        <w:pStyle w:val="NoSpacing"/>
        <w:ind w:firstLine="360"/>
        <w:jc w:val="center"/>
        <w:rPr>
          <w:rFonts w:ascii="Times New Roman" w:hAnsi="Times New Roman" w:cs="Times New Roman"/>
          <w:b/>
          <w:bCs/>
          <w:sz w:val="24"/>
          <w:szCs w:val="24"/>
          <w:u w:val="single"/>
        </w:rPr>
      </w:pPr>
      <w:r w:rsidRPr="008A7553">
        <w:rPr>
          <w:rFonts w:ascii="Times New Roman" w:hAnsi="Times New Roman" w:cs="Times New Roman"/>
          <w:b/>
          <w:bCs/>
          <w:sz w:val="24"/>
          <w:szCs w:val="24"/>
          <w:u w:val="single"/>
        </w:rPr>
        <w:lastRenderedPageBreak/>
        <w:t>NOTICE</w:t>
      </w:r>
    </w:p>
    <w:p w14:paraId="055110AA" w14:textId="11F91032" w:rsidR="008A7553" w:rsidRDefault="008A7553" w:rsidP="008A7553">
      <w:pPr>
        <w:pStyle w:val="NoSpacing"/>
        <w:ind w:firstLine="360"/>
        <w:jc w:val="center"/>
        <w:rPr>
          <w:rFonts w:ascii="Times New Roman" w:hAnsi="Times New Roman" w:cs="Times New Roman"/>
          <w:b/>
          <w:bCs/>
          <w:sz w:val="24"/>
          <w:szCs w:val="24"/>
        </w:rPr>
      </w:pPr>
    </w:p>
    <w:p w14:paraId="1AEEF7C0" w14:textId="2F954EBF" w:rsidR="008A7553" w:rsidRDefault="008A7553" w:rsidP="008A7553">
      <w:pPr>
        <w:pStyle w:val="NoSpacing"/>
        <w:ind w:firstLine="360"/>
        <w:rPr>
          <w:rFonts w:ascii="Times New Roman" w:hAnsi="Times New Roman" w:cs="Times New Roman"/>
          <w:b/>
          <w:bCs/>
          <w:sz w:val="24"/>
          <w:szCs w:val="24"/>
        </w:rPr>
      </w:pPr>
      <w:r>
        <w:rPr>
          <w:rFonts w:ascii="Times New Roman" w:hAnsi="Times New Roman" w:cs="Times New Roman"/>
          <w:b/>
          <w:bCs/>
          <w:sz w:val="24"/>
          <w:szCs w:val="24"/>
        </w:rPr>
        <w:t>Pursuant to LBR 9013-3, Notice is hereby given that any response or objection must be filed within twenty-one (21) days, or such other time as specified by applicable Federal Rule of Bankruptcy Procedure or statute or as the Court may order, from the date of service as set forth on the certificate of service, if relief sou</w:t>
      </w:r>
      <w:r w:rsidR="00400A4C">
        <w:rPr>
          <w:rFonts w:ascii="Times New Roman" w:hAnsi="Times New Roman" w:cs="Times New Roman"/>
          <w:b/>
          <w:bCs/>
          <w:sz w:val="24"/>
          <w:szCs w:val="24"/>
        </w:rPr>
        <w:t>gh</w:t>
      </w:r>
      <w:r>
        <w:rPr>
          <w:rFonts w:ascii="Times New Roman" w:hAnsi="Times New Roman" w:cs="Times New Roman"/>
          <w:b/>
          <w:bCs/>
          <w:sz w:val="24"/>
          <w:szCs w:val="24"/>
        </w:rPr>
        <w:t xml:space="preserve">t is opposed, and that the Court is authorized to grant the relief requested without further notice unless a timely objection is filed. </w:t>
      </w:r>
    </w:p>
    <w:p w14:paraId="0F70F9DD" w14:textId="7C2E3A3F" w:rsidR="008A7553" w:rsidRDefault="008A7553" w:rsidP="008A7553">
      <w:pPr>
        <w:pStyle w:val="NoSpacing"/>
        <w:rPr>
          <w:rFonts w:ascii="Times New Roman" w:hAnsi="Times New Roman" w:cs="Times New Roman"/>
          <w:b/>
          <w:bCs/>
          <w:sz w:val="24"/>
          <w:szCs w:val="24"/>
        </w:rPr>
      </w:pPr>
    </w:p>
    <w:p w14:paraId="147D6E1D" w14:textId="2AF5FF51" w:rsidR="008A7553" w:rsidRDefault="008A7553" w:rsidP="008A7553">
      <w:pPr>
        <w:pStyle w:val="NoSpacing"/>
        <w:rPr>
          <w:rFonts w:ascii="Times New Roman" w:hAnsi="Times New Roman" w:cs="Times New Roman"/>
          <w:b/>
          <w:bCs/>
          <w:sz w:val="24"/>
          <w:szCs w:val="24"/>
        </w:rPr>
      </w:pPr>
    </w:p>
    <w:p w14:paraId="3A50836B" w14:textId="2D4572D0" w:rsidR="008A7553" w:rsidRDefault="008A7553" w:rsidP="008A7553">
      <w:pPr>
        <w:pStyle w:val="NoSpacing"/>
        <w:jc w:val="center"/>
        <w:rPr>
          <w:rFonts w:ascii="Times New Roman" w:hAnsi="Times New Roman" w:cs="Times New Roman"/>
          <w:b/>
          <w:bCs/>
          <w:sz w:val="24"/>
          <w:szCs w:val="24"/>
          <w:u w:val="single"/>
        </w:rPr>
      </w:pPr>
      <w:r w:rsidRPr="008A7553">
        <w:rPr>
          <w:rFonts w:ascii="Times New Roman" w:hAnsi="Times New Roman" w:cs="Times New Roman"/>
          <w:b/>
          <w:bCs/>
          <w:sz w:val="24"/>
          <w:szCs w:val="24"/>
          <w:u w:val="single"/>
        </w:rPr>
        <w:t>CERTIFICATE OF SERVICE</w:t>
      </w:r>
    </w:p>
    <w:p w14:paraId="5C526429" w14:textId="5FD9677D" w:rsidR="008A7553" w:rsidRDefault="008A7553" w:rsidP="008A7553">
      <w:pPr>
        <w:pStyle w:val="NoSpacing"/>
        <w:rPr>
          <w:rFonts w:ascii="Times New Roman" w:hAnsi="Times New Roman" w:cs="Times New Roman"/>
          <w:sz w:val="24"/>
          <w:szCs w:val="24"/>
        </w:rPr>
      </w:pPr>
    </w:p>
    <w:p w14:paraId="32640426" w14:textId="26CE09B5"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this (insert date), a copy of the foregoing Motion for Authority/Approval </w:t>
      </w:r>
      <w:r w:rsidR="009723C8">
        <w:rPr>
          <w:rFonts w:ascii="Times New Roman" w:hAnsi="Times New Roman" w:cs="Times New Roman"/>
          <w:sz w:val="24"/>
          <w:szCs w:val="24"/>
        </w:rPr>
        <w:t>for S</w:t>
      </w:r>
      <w:r>
        <w:rPr>
          <w:rFonts w:ascii="Times New Roman" w:hAnsi="Times New Roman" w:cs="Times New Roman"/>
          <w:sz w:val="24"/>
          <w:szCs w:val="24"/>
        </w:rPr>
        <w:t>ale of Residential Real Estate and Notice was sent via the Court’s Electronic Case Filing System on these entities and individuals who are listed on the Court’s Electronic Mail Notice List:</w:t>
      </w:r>
    </w:p>
    <w:p w14:paraId="036A0FE4" w14:textId="16F05368" w:rsidR="008A7553" w:rsidRDefault="008A7553" w:rsidP="008A7553">
      <w:pPr>
        <w:pStyle w:val="NoSpacing"/>
        <w:rPr>
          <w:rFonts w:ascii="Times New Roman" w:hAnsi="Times New Roman" w:cs="Times New Roman"/>
          <w:sz w:val="24"/>
          <w:szCs w:val="24"/>
        </w:rPr>
      </w:pPr>
    </w:p>
    <w:p w14:paraId="1CBC6B64" w14:textId="7D1DE372"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US Trustee (registered address)@usdoj.gov</w:t>
      </w:r>
    </w:p>
    <w:p w14:paraId="194DFC00" w14:textId="6D3A9548"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Keith L. Rucinski, Chapter 13 Trustee (</w:t>
      </w:r>
      <w:r w:rsidR="00400A4C">
        <w:rPr>
          <w:rFonts w:ascii="Times New Roman" w:hAnsi="Times New Roman" w:cs="Times New Roman"/>
          <w:b/>
          <w:bCs/>
          <w:sz w:val="24"/>
          <w:szCs w:val="24"/>
        </w:rPr>
        <w:t>efilings@ch13akron.com</w:t>
      </w:r>
      <w:r>
        <w:rPr>
          <w:rFonts w:ascii="Times New Roman" w:hAnsi="Times New Roman" w:cs="Times New Roman"/>
          <w:b/>
          <w:bCs/>
          <w:sz w:val="24"/>
          <w:szCs w:val="24"/>
        </w:rPr>
        <w:t>)</w:t>
      </w:r>
    </w:p>
    <w:p w14:paraId="63104BCD" w14:textId="1C0B8209"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Attorney for the Debtor(s) ECF email address</w:t>
      </w:r>
    </w:p>
    <w:p w14:paraId="00884ACC" w14:textId="07AA1814" w:rsidR="008A7553" w:rsidRDefault="008A7553" w:rsidP="008A7553">
      <w:pPr>
        <w:pStyle w:val="NoSpacing"/>
        <w:rPr>
          <w:rFonts w:ascii="Times New Roman" w:hAnsi="Times New Roman" w:cs="Times New Roman"/>
          <w:b/>
          <w:bCs/>
          <w:sz w:val="24"/>
          <w:szCs w:val="24"/>
        </w:rPr>
      </w:pPr>
    </w:p>
    <w:p w14:paraId="236A71F0" w14:textId="359B906C"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Regular US Mail, post pre-paid on:</w:t>
      </w:r>
    </w:p>
    <w:p w14:paraId="2C005A6C" w14:textId="2499BD40" w:rsidR="008A7553" w:rsidRDefault="008A7553" w:rsidP="008A7553">
      <w:pPr>
        <w:pStyle w:val="NoSpacing"/>
        <w:rPr>
          <w:rFonts w:ascii="Times New Roman" w:hAnsi="Times New Roman" w:cs="Times New Roman"/>
          <w:sz w:val="24"/>
          <w:szCs w:val="24"/>
        </w:rPr>
      </w:pPr>
    </w:p>
    <w:p w14:paraId="38FDF5D3" w14:textId="38DA29A3"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Mr and Mrs Debtor</w:t>
      </w:r>
    </w:p>
    <w:p w14:paraId="247C351F" w14:textId="32B5BE23"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Address</w:t>
      </w:r>
    </w:p>
    <w:p w14:paraId="014C1006" w14:textId="620D565F"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34B76AE8" w14:textId="7B8D0B70" w:rsidR="008A7553" w:rsidRDefault="008A7553" w:rsidP="008A7553">
      <w:pPr>
        <w:pStyle w:val="NoSpacing"/>
        <w:rPr>
          <w:rFonts w:ascii="Times New Roman" w:hAnsi="Times New Roman" w:cs="Times New Roman"/>
          <w:sz w:val="24"/>
          <w:szCs w:val="24"/>
        </w:rPr>
      </w:pPr>
    </w:p>
    <w:p w14:paraId="6CFCBAA0" w14:textId="3E37470A"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Title Company</w:t>
      </w:r>
    </w:p>
    <w:p w14:paraId="69AD2658" w14:textId="377BF4C8"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Address</w:t>
      </w:r>
    </w:p>
    <w:p w14:paraId="296A8050" w14:textId="3D05146C"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06ED3686" w14:textId="55516A80" w:rsidR="008A7553" w:rsidRDefault="008A7553" w:rsidP="008A7553">
      <w:pPr>
        <w:pStyle w:val="NoSpacing"/>
        <w:rPr>
          <w:rFonts w:ascii="Times New Roman" w:hAnsi="Times New Roman" w:cs="Times New Roman"/>
          <w:sz w:val="24"/>
          <w:szCs w:val="24"/>
        </w:rPr>
      </w:pPr>
    </w:p>
    <w:p w14:paraId="2F6F96B4" w14:textId="67E1A8CA"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 xml:space="preserve">All creditors listed on the attached copy of the Court’s mailing matrix for this case and all claimants requesting service by regular US mail service. </w:t>
      </w:r>
    </w:p>
    <w:p w14:paraId="57153F93" w14:textId="6534BD59" w:rsidR="008A7553" w:rsidRDefault="008A7553" w:rsidP="008A7553">
      <w:pPr>
        <w:pStyle w:val="NoSpacing"/>
        <w:rPr>
          <w:rFonts w:ascii="Times New Roman" w:hAnsi="Times New Roman" w:cs="Times New Roman"/>
          <w:sz w:val="24"/>
          <w:szCs w:val="24"/>
        </w:rPr>
      </w:pPr>
    </w:p>
    <w:p w14:paraId="3350DC18" w14:textId="30959D67"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Certified Mail on:</w:t>
      </w:r>
    </w:p>
    <w:p w14:paraId="76C43ABA" w14:textId="610DE841" w:rsidR="008A7553" w:rsidRDefault="008A7553" w:rsidP="008A7553">
      <w:pPr>
        <w:pStyle w:val="NoSpacing"/>
        <w:rPr>
          <w:rFonts w:ascii="Times New Roman" w:hAnsi="Times New Roman" w:cs="Times New Roman"/>
          <w:b/>
          <w:bCs/>
          <w:sz w:val="24"/>
          <w:szCs w:val="24"/>
        </w:rPr>
      </w:pPr>
    </w:p>
    <w:p w14:paraId="6D93FB06" w14:textId="2399B476"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All mortgage holders on subject property</w:t>
      </w:r>
    </w:p>
    <w:p w14:paraId="5AACD960" w14:textId="7C12A5A0" w:rsidR="008A7553" w:rsidRDefault="00326A48"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All taxing authorities and other parties having a lien on the property</w:t>
      </w:r>
    </w:p>
    <w:p w14:paraId="7268E33B" w14:textId="3CE2553B" w:rsidR="00326A48" w:rsidRDefault="00326A48" w:rsidP="008A7553">
      <w:pPr>
        <w:pStyle w:val="NoSpacing"/>
        <w:rPr>
          <w:rFonts w:ascii="Times New Roman" w:hAnsi="Times New Roman" w:cs="Times New Roman"/>
          <w:b/>
          <w:bCs/>
          <w:sz w:val="24"/>
          <w:szCs w:val="24"/>
        </w:rPr>
      </w:pPr>
    </w:p>
    <w:p w14:paraId="51EC8995" w14:textId="21A727B4" w:rsidR="00326A48" w:rsidRDefault="00326A48" w:rsidP="008A7553">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6A48">
        <w:rPr>
          <w:rFonts w:ascii="Times New Roman" w:hAnsi="Times New Roman" w:cs="Times New Roman"/>
          <w:sz w:val="24"/>
          <w:szCs w:val="24"/>
          <w:u w:val="single"/>
        </w:rPr>
        <w:t>/s/ Attorney Name</w:t>
      </w:r>
    </w:p>
    <w:p w14:paraId="24AAE8F4" w14:textId="29B33197" w:rsidR="00326A48" w:rsidRDefault="00326A48" w:rsidP="008A75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Name</w:t>
      </w:r>
    </w:p>
    <w:p w14:paraId="5A824299" w14:textId="5241D221" w:rsidR="00326A48" w:rsidRDefault="00326A48" w:rsidP="008A7553">
      <w:pPr>
        <w:pStyle w:val="NoSpacing"/>
        <w:rPr>
          <w:rFonts w:ascii="Times New Roman" w:hAnsi="Times New Roman" w:cs="Times New Roman"/>
          <w:sz w:val="24"/>
          <w:szCs w:val="24"/>
        </w:rPr>
      </w:pPr>
    </w:p>
    <w:p w14:paraId="42272111" w14:textId="21E91799" w:rsidR="00326A48" w:rsidRPr="00326A48" w:rsidRDefault="00326A48" w:rsidP="008A7553">
      <w:pPr>
        <w:pStyle w:val="NoSpacing"/>
        <w:rPr>
          <w:rFonts w:ascii="Times New Roman" w:hAnsi="Times New Roman" w:cs="Times New Roman"/>
          <w:sz w:val="24"/>
          <w:szCs w:val="24"/>
        </w:rPr>
      </w:pPr>
      <w:r>
        <w:rPr>
          <w:rFonts w:ascii="Times New Roman" w:hAnsi="Times New Roman" w:cs="Times New Roman"/>
          <w:b/>
          <w:bCs/>
          <w:sz w:val="24"/>
          <w:szCs w:val="24"/>
        </w:rPr>
        <w:t>NOTE</w:t>
      </w:r>
      <w:r>
        <w:rPr>
          <w:rFonts w:ascii="Times New Roman" w:hAnsi="Times New Roman" w:cs="Times New Roman"/>
          <w:sz w:val="24"/>
          <w:szCs w:val="24"/>
        </w:rPr>
        <w:t xml:space="preserve">: In addition, the Trustee suggests serving statutory agents for mortgage companies at least by regular US Mail. </w:t>
      </w:r>
    </w:p>
    <w:sectPr w:rsidR="00326A48" w:rsidRPr="00326A48" w:rsidSect="009723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75EA"/>
    <w:multiLevelType w:val="hybridMultilevel"/>
    <w:tmpl w:val="583A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94"/>
    <w:rsid w:val="00012094"/>
    <w:rsid w:val="000229CA"/>
    <w:rsid w:val="002D6E4B"/>
    <w:rsid w:val="00326A48"/>
    <w:rsid w:val="00400A4C"/>
    <w:rsid w:val="00415512"/>
    <w:rsid w:val="006549AE"/>
    <w:rsid w:val="006731A1"/>
    <w:rsid w:val="006B5894"/>
    <w:rsid w:val="006F2ECC"/>
    <w:rsid w:val="00754274"/>
    <w:rsid w:val="008A7553"/>
    <w:rsid w:val="00904FF6"/>
    <w:rsid w:val="009723C8"/>
    <w:rsid w:val="00E8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703"/>
  <w15:chartTrackingRefBased/>
  <w15:docId w15:val="{ECE3DE28-B4BF-43E9-BD99-565A1852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894"/>
    <w:pPr>
      <w:spacing w:after="0" w:line="240" w:lineRule="auto"/>
    </w:pPr>
  </w:style>
  <w:style w:type="paragraph" w:styleId="BalloonText">
    <w:name w:val="Balloon Text"/>
    <w:basedOn w:val="Normal"/>
    <w:link w:val="BalloonTextChar"/>
    <w:uiPriority w:val="99"/>
    <w:semiHidden/>
    <w:unhideWhenUsed/>
    <w:rsid w:val="00E8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50"/>
    <w:rPr>
      <w:rFonts w:ascii="Segoe UI" w:hAnsi="Segoe UI" w:cs="Segoe UI"/>
      <w:sz w:val="18"/>
      <w:szCs w:val="18"/>
    </w:rPr>
  </w:style>
  <w:style w:type="character" w:styleId="Hyperlink">
    <w:name w:val="Hyperlink"/>
    <w:basedOn w:val="DefaultParagraphFont"/>
    <w:uiPriority w:val="99"/>
    <w:unhideWhenUsed/>
    <w:rsid w:val="00400A4C"/>
    <w:rPr>
      <w:color w:val="0563C1" w:themeColor="hyperlink"/>
      <w:u w:val="single"/>
    </w:rPr>
  </w:style>
  <w:style w:type="character" w:styleId="UnresolvedMention">
    <w:name w:val="Unresolved Mention"/>
    <w:basedOn w:val="DefaultParagraphFont"/>
    <w:uiPriority w:val="99"/>
    <w:semiHidden/>
    <w:unhideWhenUsed/>
    <w:rsid w:val="0040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Monica Jones</cp:lastModifiedBy>
  <cp:revision>4</cp:revision>
  <cp:lastPrinted>2019-12-06T16:33:00Z</cp:lastPrinted>
  <dcterms:created xsi:type="dcterms:W3CDTF">2019-12-06T18:39:00Z</dcterms:created>
  <dcterms:modified xsi:type="dcterms:W3CDTF">2019-12-09T20:07:00Z</dcterms:modified>
</cp:coreProperties>
</file>